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B4A00" w:rsidRPr="007B4A00" w:rsidRDefault="007B4A00" w:rsidP="007B4A00">
      <w:pPr>
        <w:spacing w:after="0" w:line="480" w:lineRule="auto"/>
        <w:rPr>
          <w:rFonts w:ascii="Times New Roman" w:hAnsi="Times New Roman" w:cs="Times New Roman"/>
          <w:sz w:val="24"/>
          <w:szCs w:val="24"/>
        </w:rPr>
      </w:pPr>
    </w:p>
    <w:p w:rsidR="007B4A00" w:rsidRPr="007B4A00" w:rsidRDefault="007B4A00" w:rsidP="007B4A00">
      <w:pPr>
        <w:spacing w:after="0" w:line="480" w:lineRule="auto"/>
        <w:rPr>
          <w:rFonts w:ascii="Times New Roman" w:hAnsi="Times New Roman" w:cs="Times New Roman"/>
          <w:sz w:val="24"/>
          <w:szCs w:val="24"/>
        </w:rPr>
      </w:pPr>
    </w:p>
    <w:p w:rsidR="007B4A00" w:rsidRPr="007B4A00" w:rsidRDefault="007B4A00" w:rsidP="007B4A00">
      <w:pPr>
        <w:spacing w:after="0" w:line="480" w:lineRule="auto"/>
        <w:rPr>
          <w:rFonts w:ascii="Times New Roman" w:hAnsi="Times New Roman" w:cs="Times New Roman"/>
          <w:sz w:val="24"/>
          <w:szCs w:val="24"/>
        </w:rPr>
      </w:pPr>
    </w:p>
    <w:p w:rsidR="007B4A00" w:rsidRPr="007B4A00" w:rsidRDefault="007B4A00" w:rsidP="007B4A00">
      <w:pPr>
        <w:spacing w:after="0" w:line="480" w:lineRule="auto"/>
        <w:rPr>
          <w:rFonts w:ascii="Times New Roman" w:hAnsi="Times New Roman" w:cs="Times New Roman"/>
          <w:sz w:val="24"/>
          <w:szCs w:val="24"/>
        </w:rPr>
      </w:pPr>
    </w:p>
    <w:p w:rsidR="007B4A00" w:rsidRPr="007B4A00" w:rsidRDefault="007B4A00" w:rsidP="007B4A00">
      <w:pPr>
        <w:spacing w:after="0" w:line="480" w:lineRule="auto"/>
        <w:rPr>
          <w:rFonts w:ascii="Times New Roman" w:hAnsi="Times New Roman" w:cs="Times New Roman"/>
          <w:sz w:val="24"/>
          <w:szCs w:val="24"/>
        </w:rPr>
      </w:pPr>
    </w:p>
    <w:p w:rsidR="007B4A00" w:rsidRPr="007B4A00" w:rsidRDefault="007B4A00" w:rsidP="007B4A00">
      <w:pPr>
        <w:spacing w:after="0" w:line="480" w:lineRule="auto"/>
        <w:rPr>
          <w:rFonts w:ascii="Times New Roman" w:hAnsi="Times New Roman" w:cs="Times New Roman"/>
          <w:sz w:val="24"/>
          <w:szCs w:val="24"/>
        </w:rPr>
      </w:pPr>
    </w:p>
    <w:p w:rsidR="007B4A00" w:rsidRPr="007B4A00" w:rsidRDefault="007B4A00" w:rsidP="007B4A00">
      <w:pPr>
        <w:spacing w:after="0" w:line="480" w:lineRule="auto"/>
        <w:rPr>
          <w:rFonts w:ascii="Times New Roman" w:hAnsi="Times New Roman" w:cs="Times New Roman"/>
          <w:sz w:val="24"/>
          <w:szCs w:val="24"/>
        </w:rPr>
      </w:pPr>
    </w:p>
    <w:p w:rsidR="007B4A00" w:rsidRPr="007B4A00" w:rsidRDefault="007B4A00" w:rsidP="007B4A00">
      <w:pPr>
        <w:spacing w:after="0" w:line="480" w:lineRule="auto"/>
        <w:rPr>
          <w:rFonts w:ascii="Times New Roman" w:hAnsi="Times New Roman" w:cs="Times New Roman"/>
          <w:sz w:val="24"/>
          <w:szCs w:val="24"/>
        </w:rPr>
      </w:pPr>
    </w:p>
    <w:p w:rsidR="00DA41E4" w:rsidRPr="007B4A00" w:rsidRDefault="00DA41E4" w:rsidP="007B4A00">
      <w:pPr>
        <w:spacing w:after="0" w:line="480" w:lineRule="auto"/>
        <w:jc w:val="center"/>
        <w:rPr>
          <w:rFonts w:ascii="Times New Roman" w:hAnsi="Times New Roman" w:cs="Times New Roman"/>
          <w:b/>
          <w:sz w:val="24"/>
          <w:szCs w:val="24"/>
          <w:shd w:val="clear" w:color="auto" w:fill="FFFFFF"/>
        </w:rPr>
      </w:pPr>
      <w:bookmarkStart w:id="0" w:name="_GoBack"/>
      <w:r w:rsidRPr="007B4A00">
        <w:rPr>
          <w:rFonts w:ascii="Times New Roman" w:hAnsi="Times New Roman" w:cs="Times New Roman"/>
          <w:sz w:val="24"/>
          <w:szCs w:val="24"/>
        </w:rPr>
        <w:t>Sexual</w:t>
      </w:r>
      <w:bookmarkEnd w:id="0"/>
      <w:r w:rsidRPr="007B4A00">
        <w:rPr>
          <w:rFonts w:ascii="Times New Roman" w:hAnsi="Times New Roman" w:cs="Times New Roman"/>
          <w:sz w:val="24"/>
          <w:szCs w:val="24"/>
        </w:rPr>
        <w:t xml:space="preserve"> Dysfunction and Substance- Abuse</w:t>
      </w:r>
    </w:p>
    <w:p w:rsidR="00DA41E4" w:rsidRPr="007B4A00" w:rsidRDefault="00DA41E4" w:rsidP="007B4A00">
      <w:pPr>
        <w:spacing w:after="0" w:line="480" w:lineRule="auto"/>
        <w:jc w:val="center"/>
        <w:rPr>
          <w:rFonts w:ascii="Times New Roman" w:hAnsi="Times New Roman" w:cs="Times New Roman"/>
          <w:sz w:val="24"/>
          <w:szCs w:val="24"/>
          <w:shd w:val="clear" w:color="auto" w:fill="FFFFFF"/>
        </w:rPr>
      </w:pPr>
      <w:r w:rsidRPr="007B4A00">
        <w:rPr>
          <w:rFonts w:ascii="Times New Roman" w:hAnsi="Times New Roman" w:cs="Times New Roman"/>
          <w:sz w:val="24"/>
          <w:szCs w:val="24"/>
          <w:shd w:val="clear" w:color="auto" w:fill="FFFFFF"/>
        </w:rPr>
        <w:t>Name of Student</w:t>
      </w:r>
    </w:p>
    <w:p w:rsidR="00DA41E4" w:rsidRPr="007B4A00" w:rsidRDefault="00DA41E4" w:rsidP="007B4A00">
      <w:pPr>
        <w:spacing w:after="0" w:line="480" w:lineRule="auto"/>
        <w:jc w:val="center"/>
        <w:rPr>
          <w:rFonts w:ascii="Times New Roman" w:hAnsi="Times New Roman" w:cs="Times New Roman"/>
          <w:sz w:val="24"/>
          <w:szCs w:val="24"/>
          <w:shd w:val="clear" w:color="auto" w:fill="FFFFFF"/>
        </w:rPr>
      </w:pPr>
      <w:r w:rsidRPr="007B4A00">
        <w:rPr>
          <w:rFonts w:ascii="Times New Roman" w:hAnsi="Times New Roman" w:cs="Times New Roman"/>
          <w:sz w:val="24"/>
          <w:szCs w:val="24"/>
          <w:shd w:val="clear" w:color="auto" w:fill="FFFFFF"/>
        </w:rPr>
        <w:t>Name of Institution</w:t>
      </w:r>
    </w:p>
    <w:p w:rsidR="007B4A00" w:rsidRPr="007B4A00" w:rsidRDefault="00DA41E4" w:rsidP="007B4A00">
      <w:pPr>
        <w:spacing w:after="0" w:line="480" w:lineRule="auto"/>
        <w:jc w:val="center"/>
        <w:rPr>
          <w:rFonts w:ascii="Times New Roman" w:hAnsi="Times New Roman" w:cs="Times New Roman"/>
          <w:sz w:val="24"/>
          <w:szCs w:val="24"/>
          <w:shd w:val="clear" w:color="auto" w:fill="FFFFFF"/>
        </w:rPr>
      </w:pPr>
      <w:r w:rsidRPr="007B4A00">
        <w:rPr>
          <w:rFonts w:ascii="Times New Roman" w:hAnsi="Times New Roman" w:cs="Times New Roman"/>
          <w:sz w:val="24"/>
          <w:szCs w:val="24"/>
          <w:shd w:val="clear" w:color="auto" w:fill="FFFFFF"/>
        </w:rPr>
        <w:t>Date</w:t>
      </w:r>
    </w:p>
    <w:p w:rsidR="007B4A00" w:rsidRPr="007B4A00" w:rsidRDefault="007B4A00" w:rsidP="007B4A00">
      <w:pPr>
        <w:spacing w:after="0" w:line="480" w:lineRule="auto"/>
        <w:rPr>
          <w:rFonts w:ascii="Times New Roman" w:hAnsi="Times New Roman" w:cs="Times New Roman"/>
          <w:sz w:val="24"/>
          <w:szCs w:val="24"/>
          <w:shd w:val="clear" w:color="auto" w:fill="FFFFFF"/>
        </w:rPr>
      </w:pPr>
      <w:r w:rsidRPr="007B4A00">
        <w:rPr>
          <w:rFonts w:ascii="Times New Roman" w:hAnsi="Times New Roman" w:cs="Times New Roman"/>
          <w:sz w:val="24"/>
          <w:szCs w:val="24"/>
          <w:shd w:val="clear" w:color="auto" w:fill="FFFFFF"/>
        </w:rPr>
        <w:br w:type="page"/>
      </w:r>
    </w:p>
    <w:p w:rsidR="00F360D6" w:rsidRPr="007B4A00" w:rsidRDefault="00F360D6" w:rsidP="007B4A00">
      <w:pPr>
        <w:pStyle w:val="ListParagraph"/>
        <w:numPr>
          <w:ilvl w:val="0"/>
          <w:numId w:val="1"/>
        </w:numPr>
        <w:spacing w:after="0" w:line="480" w:lineRule="auto"/>
        <w:rPr>
          <w:rFonts w:ascii="Times New Roman" w:hAnsi="Times New Roman" w:cs="Times New Roman"/>
          <w:b/>
          <w:sz w:val="24"/>
          <w:szCs w:val="24"/>
          <w:shd w:val="clear" w:color="auto" w:fill="FFFFFF"/>
        </w:rPr>
      </w:pPr>
      <w:r w:rsidRPr="007B4A00">
        <w:rPr>
          <w:rFonts w:ascii="Times New Roman" w:hAnsi="Times New Roman" w:cs="Times New Roman"/>
          <w:b/>
          <w:sz w:val="24"/>
          <w:szCs w:val="24"/>
          <w:shd w:val="clear" w:color="auto" w:fill="FFFFFF"/>
        </w:rPr>
        <w:lastRenderedPageBreak/>
        <w:t xml:space="preserve">Explain the research question (what are the researchers hoping to answer). </w:t>
      </w:r>
    </w:p>
    <w:p w:rsidR="00F360D6" w:rsidRPr="007B4A00" w:rsidRDefault="00CE0F85" w:rsidP="007B4A00">
      <w:pPr>
        <w:spacing w:after="0" w:line="480" w:lineRule="auto"/>
        <w:ind w:firstLine="720"/>
        <w:rPr>
          <w:rFonts w:ascii="Times New Roman" w:hAnsi="Times New Roman" w:cs="Times New Roman"/>
          <w:sz w:val="24"/>
          <w:szCs w:val="24"/>
          <w:shd w:val="clear" w:color="auto" w:fill="FFFFFF"/>
        </w:rPr>
      </w:pPr>
      <w:r w:rsidRPr="007B4A00">
        <w:rPr>
          <w:rFonts w:ascii="Times New Roman" w:hAnsi="Times New Roman" w:cs="Times New Roman"/>
          <w:sz w:val="24"/>
          <w:szCs w:val="24"/>
          <w:shd w:val="clear" w:color="auto" w:fill="FFFFFF"/>
        </w:rPr>
        <w:t xml:space="preserve">The title of the article I chose for this assignment is “Female Sexual Dysfunction in Patients with Substance-Related Disorders.” The three authors for the article are Alessandra Diehl, Rosiane Lopes da Silva, and Ronaldo Laranjeira. </w:t>
      </w:r>
      <w:r w:rsidR="00633DA9" w:rsidRPr="007B4A00">
        <w:rPr>
          <w:rFonts w:ascii="Times New Roman" w:hAnsi="Times New Roman" w:cs="Times New Roman"/>
          <w:sz w:val="24"/>
          <w:szCs w:val="24"/>
          <w:shd w:val="clear" w:color="auto" w:fill="FFFFFF"/>
        </w:rPr>
        <w:t>The objective of the article is ascertaining the prevalence of female sexual dysfunction symptoms and the associated risk factors</w:t>
      </w:r>
      <w:r w:rsidR="007B4A00">
        <w:rPr>
          <w:rFonts w:ascii="Times New Roman" w:hAnsi="Times New Roman" w:cs="Times New Roman"/>
          <w:sz w:val="24"/>
          <w:szCs w:val="24"/>
          <w:shd w:val="clear" w:color="auto" w:fill="FFFFFF"/>
        </w:rPr>
        <w:t xml:space="preserve"> (</w:t>
      </w:r>
      <w:r w:rsidR="007B4A00" w:rsidRPr="007B4A00">
        <w:rPr>
          <w:rFonts w:ascii="Times New Roman" w:hAnsi="Times New Roman" w:cs="Times New Roman"/>
          <w:color w:val="222222"/>
          <w:sz w:val="24"/>
          <w:szCs w:val="24"/>
          <w:shd w:val="clear" w:color="auto" w:fill="FFFFFF"/>
        </w:rPr>
        <w:t>Diehl, Silva</w:t>
      </w:r>
      <w:r w:rsidR="007B4A00">
        <w:rPr>
          <w:rFonts w:ascii="Times New Roman" w:hAnsi="Times New Roman" w:cs="Times New Roman"/>
          <w:color w:val="222222"/>
          <w:sz w:val="24"/>
          <w:szCs w:val="24"/>
          <w:shd w:val="clear" w:color="auto" w:fill="FFFFFF"/>
        </w:rPr>
        <w:t xml:space="preserve"> </w:t>
      </w:r>
      <w:r w:rsidR="007B4A00" w:rsidRPr="007B4A00">
        <w:rPr>
          <w:rFonts w:ascii="Times New Roman" w:hAnsi="Times New Roman" w:cs="Times New Roman"/>
          <w:color w:val="222222"/>
          <w:sz w:val="24"/>
          <w:szCs w:val="24"/>
          <w:shd w:val="clear" w:color="auto" w:fill="FFFFFF"/>
        </w:rPr>
        <w:t>&amp; Laranjeira, 2013)</w:t>
      </w:r>
      <w:r w:rsidR="00633DA9" w:rsidRPr="007B4A00">
        <w:rPr>
          <w:rFonts w:ascii="Times New Roman" w:hAnsi="Times New Roman" w:cs="Times New Roman"/>
          <w:sz w:val="24"/>
          <w:szCs w:val="24"/>
          <w:shd w:val="clear" w:color="auto" w:fill="FFFFFF"/>
        </w:rPr>
        <w:t xml:space="preserve">. </w:t>
      </w:r>
    </w:p>
    <w:p w:rsidR="00F360D6" w:rsidRPr="007B4A00" w:rsidRDefault="00F360D6" w:rsidP="007B4A00">
      <w:pPr>
        <w:pStyle w:val="ListParagraph"/>
        <w:numPr>
          <w:ilvl w:val="0"/>
          <w:numId w:val="1"/>
        </w:numPr>
        <w:spacing w:after="0" w:line="480" w:lineRule="auto"/>
        <w:rPr>
          <w:rFonts w:ascii="Times New Roman" w:hAnsi="Times New Roman" w:cs="Times New Roman"/>
          <w:b/>
          <w:sz w:val="24"/>
          <w:szCs w:val="24"/>
          <w:shd w:val="clear" w:color="auto" w:fill="FFFFFF"/>
        </w:rPr>
      </w:pPr>
      <w:r w:rsidRPr="007B4A00">
        <w:rPr>
          <w:rFonts w:ascii="Times New Roman" w:hAnsi="Times New Roman" w:cs="Times New Roman"/>
          <w:b/>
          <w:sz w:val="24"/>
          <w:szCs w:val="24"/>
          <w:shd w:val="clear" w:color="auto" w:fill="FFFFFF"/>
        </w:rPr>
        <w:t xml:space="preserve">Describe the study (where did they get their sample, how did they conduct the research) </w:t>
      </w:r>
    </w:p>
    <w:p w:rsidR="00F360D6" w:rsidRPr="007B4A00" w:rsidRDefault="00FF2B77" w:rsidP="007B4A00">
      <w:pPr>
        <w:spacing w:after="0" w:line="480" w:lineRule="auto"/>
        <w:ind w:firstLine="720"/>
        <w:rPr>
          <w:rFonts w:ascii="Times New Roman" w:hAnsi="Times New Roman" w:cs="Times New Roman"/>
          <w:sz w:val="24"/>
          <w:szCs w:val="24"/>
          <w:shd w:val="clear" w:color="auto" w:fill="FFFFFF"/>
        </w:rPr>
      </w:pPr>
      <w:r w:rsidRPr="007B4A00">
        <w:rPr>
          <w:rFonts w:ascii="Times New Roman" w:hAnsi="Times New Roman" w:cs="Times New Roman"/>
          <w:sz w:val="24"/>
          <w:szCs w:val="24"/>
          <w:shd w:val="clear" w:color="auto" w:fill="FFFFFF"/>
        </w:rPr>
        <w:t xml:space="preserve">The sample populations that the researchers adopted already had substance-related disorders, and were patients in specialized in-care units. </w:t>
      </w:r>
      <w:r w:rsidR="00225202" w:rsidRPr="007B4A00">
        <w:rPr>
          <w:rFonts w:ascii="Times New Roman" w:hAnsi="Times New Roman" w:cs="Times New Roman"/>
          <w:sz w:val="24"/>
          <w:szCs w:val="24"/>
          <w:shd w:val="clear" w:color="auto" w:fill="FFFFFF"/>
        </w:rPr>
        <w:t>The age range of the group was all women above 18</w:t>
      </w:r>
      <w:r w:rsidR="005348E8" w:rsidRPr="007B4A00">
        <w:rPr>
          <w:rFonts w:ascii="Times New Roman" w:hAnsi="Times New Roman" w:cs="Times New Roman"/>
          <w:sz w:val="24"/>
          <w:szCs w:val="24"/>
          <w:shd w:val="clear" w:color="auto" w:fill="FFFFFF"/>
        </w:rPr>
        <w:t xml:space="preserve"> and below 65</w:t>
      </w:r>
      <w:r w:rsidR="00225202" w:rsidRPr="007B4A00">
        <w:rPr>
          <w:rFonts w:ascii="Times New Roman" w:hAnsi="Times New Roman" w:cs="Times New Roman"/>
          <w:sz w:val="24"/>
          <w:szCs w:val="24"/>
          <w:shd w:val="clear" w:color="auto" w:fill="FFFFFF"/>
        </w:rPr>
        <w:t xml:space="preserve">, and the study involved 105 participants. </w:t>
      </w:r>
      <w:r w:rsidRPr="007B4A00">
        <w:rPr>
          <w:rFonts w:ascii="Times New Roman" w:hAnsi="Times New Roman" w:cs="Times New Roman"/>
          <w:sz w:val="24"/>
          <w:szCs w:val="24"/>
          <w:shd w:val="clear" w:color="auto" w:fill="FFFFFF"/>
        </w:rPr>
        <w:t>The study period was eight months whereby various data collection and measurement techniques were adopted</w:t>
      </w:r>
      <w:r w:rsidR="007B4A00">
        <w:rPr>
          <w:rFonts w:ascii="Times New Roman" w:hAnsi="Times New Roman" w:cs="Times New Roman"/>
          <w:sz w:val="24"/>
          <w:szCs w:val="24"/>
          <w:shd w:val="clear" w:color="auto" w:fill="FFFFFF"/>
        </w:rPr>
        <w:t xml:space="preserve"> </w:t>
      </w:r>
      <w:r w:rsidR="007B4A00">
        <w:rPr>
          <w:rFonts w:ascii="Times New Roman" w:hAnsi="Times New Roman" w:cs="Times New Roman"/>
          <w:sz w:val="24"/>
          <w:szCs w:val="24"/>
          <w:shd w:val="clear" w:color="auto" w:fill="FFFFFF"/>
        </w:rPr>
        <w:t>(</w:t>
      </w:r>
      <w:r w:rsidR="00423234">
        <w:rPr>
          <w:rFonts w:ascii="Times New Roman" w:hAnsi="Times New Roman" w:cs="Times New Roman"/>
          <w:color w:val="222222"/>
          <w:sz w:val="24"/>
          <w:szCs w:val="24"/>
          <w:shd w:val="clear" w:color="auto" w:fill="FFFFFF"/>
        </w:rPr>
        <w:t>Diehl</w:t>
      </w:r>
      <w:r w:rsidR="007B4A00" w:rsidRPr="007B4A00">
        <w:rPr>
          <w:rFonts w:ascii="Times New Roman" w:hAnsi="Times New Roman" w:cs="Times New Roman"/>
          <w:color w:val="222222"/>
          <w:sz w:val="24"/>
          <w:szCs w:val="24"/>
          <w:shd w:val="clear" w:color="auto" w:fill="FFFFFF"/>
        </w:rPr>
        <w:t xml:space="preserve"> </w:t>
      </w:r>
      <w:r w:rsidR="007B4A00">
        <w:rPr>
          <w:rFonts w:ascii="Times New Roman" w:hAnsi="Times New Roman" w:cs="Times New Roman"/>
          <w:color w:val="222222"/>
          <w:sz w:val="24"/>
          <w:szCs w:val="24"/>
          <w:shd w:val="clear" w:color="auto" w:fill="FFFFFF"/>
        </w:rPr>
        <w:t xml:space="preserve">et al., </w:t>
      </w:r>
      <w:r w:rsidR="007B4A00" w:rsidRPr="007B4A00">
        <w:rPr>
          <w:rFonts w:ascii="Times New Roman" w:hAnsi="Times New Roman" w:cs="Times New Roman"/>
          <w:color w:val="222222"/>
          <w:sz w:val="24"/>
          <w:szCs w:val="24"/>
          <w:shd w:val="clear" w:color="auto" w:fill="FFFFFF"/>
        </w:rPr>
        <w:t>2013)</w:t>
      </w:r>
      <w:r w:rsidRPr="007B4A00">
        <w:rPr>
          <w:rFonts w:ascii="Times New Roman" w:hAnsi="Times New Roman" w:cs="Times New Roman"/>
          <w:sz w:val="24"/>
          <w:szCs w:val="24"/>
          <w:shd w:val="clear" w:color="auto" w:fill="FFFFFF"/>
        </w:rPr>
        <w:t xml:space="preserve">. The use questionnaires by the researchers helped in identification the drug of choice and also collect socio-demographic data. </w:t>
      </w:r>
      <w:r w:rsidR="00225202" w:rsidRPr="007B4A00">
        <w:rPr>
          <w:rFonts w:ascii="Times New Roman" w:hAnsi="Times New Roman" w:cs="Times New Roman"/>
          <w:sz w:val="24"/>
          <w:szCs w:val="24"/>
          <w:shd w:val="clear" w:color="auto" w:fill="FFFFFF"/>
        </w:rPr>
        <w:t xml:space="preserve">Other techniques used included Arizona Sexual Experience Scale, Fagerstrom Test for Nicotine Dependence, Short Alcohol Dependence Data questionnaire, and the Drug Abuse Screening Test. </w:t>
      </w:r>
    </w:p>
    <w:p w:rsidR="00F360D6" w:rsidRPr="007B4A00" w:rsidRDefault="00F360D6" w:rsidP="007B4A00">
      <w:pPr>
        <w:pStyle w:val="ListParagraph"/>
        <w:numPr>
          <w:ilvl w:val="0"/>
          <w:numId w:val="1"/>
        </w:numPr>
        <w:spacing w:after="0" w:line="480" w:lineRule="auto"/>
        <w:rPr>
          <w:rFonts w:ascii="Times New Roman" w:hAnsi="Times New Roman" w:cs="Times New Roman"/>
          <w:b/>
          <w:sz w:val="24"/>
          <w:szCs w:val="24"/>
          <w:shd w:val="clear" w:color="auto" w:fill="FFFFFF"/>
        </w:rPr>
      </w:pPr>
      <w:r w:rsidRPr="007B4A00">
        <w:rPr>
          <w:rFonts w:ascii="Times New Roman" w:hAnsi="Times New Roman" w:cs="Times New Roman"/>
          <w:b/>
          <w:sz w:val="24"/>
          <w:szCs w:val="24"/>
          <w:shd w:val="clear" w:color="auto" w:fill="FFFFFF"/>
        </w:rPr>
        <w:t xml:space="preserve">Describe the research findings. </w:t>
      </w:r>
    </w:p>
    <w:p w:rsidR="00F360D6" w:rsidRPr="007B4A00" w:rsidRDefault="00A10A87" w:rsidP="007B4A00">
      <w:pPr>
        <w:spacing w:after="0" w:line="480" w:lineRule="auto"/>
        <w:ind w:firstLine="720"/>
        <w:rPr>
          <w:rFonts w:ascii="Times New Roman" w:hAnsi="Times New Roman" w:cs="Times New Roman"/>
          <w:sz w:val="24"/>
          <w:szCs w:val="24"/>
          <w:shd w:val="clear" w:color="auto" w:fill="FFFFFF"/>
        </w:rPr>
      </w:pPr>
      <w:r w:rsidRPr="007B4A00">
        <w:rPr>
          <w:rFonts w:ascii="Times New Roman" w:hAnsi="Times New Roman" w:cs="Times New Roman"/>
          <w:sz w:val="24"/>
          <w:szCs w:val="24"/>
          <w:shd w:val="clear" w:color="auto" w:fill="FFFFFF"/>
        </w:rPr>
        <w:t>45 subjects listed Crack as the drug of choice</w:t>
      </w:r>
      <w:r w:rsidR="008072CD" w:rsidRPr="007B4A00">
        <w:rPr>
          <w:rFonts w:ascii="Times New Roman" w:hAnsi="Times New Roman" w:cs="Times New Roman"/>
          <w:sz w:val="24"/>
          <w:szCs w:val="24"/>
          <w:shd w:val="clear" w:color="auto" w:fill="FFFFFF"/>
        </w:rPr>
        <w:t>, whereas the ratings for 60 of them indicated significant substance abuse problems according to the DAST-20. According to the Fagerstrom Test for Nicotine Dependence, 60 participants rate either high or very high on the rating for nicotine dependence</w:t>
      </w:r>
      <w:r w:rsidR="00423234">
        <w:rPr>
          <w:rFonts w:ascii="Times New Roman" w:hAnsi="Times New Roman" w:cs="Times New Roman"/>
          <w:sz w:val="24"/>
          <w:szCs w:val="24"/>
          <w:shd w:val="clear" w:color="auto" w:fill="FFFFFF"/>
        </w:rPr>
        <w:t xml:space="preserve"> </w:t>
      </w:r>
      <w:r w:rsidR="00423234">
        <w:rPr>
          <w:rFonts w:ascii="Times New Roman" w:hAnsi="Times New Roman" w:cs="Times New Roman"/>
          <w:sz w:val="24"/>
          <w:szCs w:val="24"/>
          <w:shd w:val="clear" w:color="auto" w:fill="FFFFFF"/>
        </w:rPr>
        <w:t>(</w:t>
      </w:r>
      <w:r w:rsidR="00423234">
        <w:rPr>
          <w:rFonts w:ascii="Times New Roman" w:hAnsi="Times New Roman" w:cs="Times New Roman"/>
          <w:color w:val="222222"/>
          <w:sz w:val="24"/>
          <w:szCs w:val="24"/>
          <w:shd w:val="clear" w:color="auto" w:fill="FFFFFF"/>
        </w:rPr>
        <w:t>Diehl</w:t>
      </w:r>
      <w:r w:rsidR="00423234" w:rsidRPr="007B4A00">
        <w:rPr>
          <w:rFonts w:ascii="Times New Roman" w:hAnsi="Times New Roman" w:cs="Times New Roman"/>
          <w:color w:val="222222"/>
          <w:sz w:val="24"/>
          <w:szCs w:val="24"/>
          <w:shd w:val="clear" w:color="auto" w:fill="FFFFFF"/>
        </w:rPr>
        <w:t xml:space="preserve"> </w:t>
      </w:r>
      <w:r w:rsidR="00423234">
        <w:rPr>
          <w:rFonts w:ascii="Times New Roman" w:hAnsi="Times New Roman" w:cs="Times New Roman"/>
          <w:color w:val="222222"/>
          <w:sz w:val="24"/>
          <w:szCs w:val="24"/>
          <w:shd w:val="clear" w:color="auto" w:fill="FFFFFF"/>
        </w:rPr>
        <w:t xml:space="preserve">et al., </w:t>
      </w:r>
      <w:r w:rsidR="00423234" w:rsidRPr="007B4A00">
        <w:rPr>
          <w:rFonts w:ascii="Times New Roman" w:hAnsi="Times New Roman" w:cs="Times New Roman"/>
          <w:color w:val="222222"/>
          <w:sz w:val="24"/>
          <w:szCs w:val="24"/>
          <w:shd w:val="clear" w:color="auto" w:fill="FFFFFF"/>
        </w:rPr>
        <w:t>2013)</w:t>
      </w:r>
      <w:r w:rsidR="008072CD" w:rsidRPr="007B4A00">
        <w:rPr>
          <w:rFonts w:ascii="Times New Roman" w:hAnsi="Times New Roman" w:cs="Times New Roman"/>
          <w:sz w:val="24"/>
          <w:szCs w:val="24"/>
          <w:shd w:val="clear" w:color="auto" w:fill="FFFFFF"/>
        </w:rPr>
        <w:t xml:space="preserve">. The prevalence rate for sexual dysfunction in the sample was at 34.2%, and the study found that low-incomes and higher levels of nicotine dependence only increased the current rate by 2.54 and 2.72, respectively. </w:t>
      </w:r>
    </w:p>
    <w:p w:rsidR="00F360D6" w:rsidRPr="007B4A00" w:rsidRDefault="00F360D6" w:rsidP="007B4A00">
      <w:pPr>
        <w:pStyle w:val="ListParagraph"/>
        <w:numPr>
          <w:ilvl w:val="0"/>
          <w:numId w:val="1"/>
        </w:numPr>
        <w:spacing w:after="0" w:line="480" w:lineRule="auto"/>
        <w:rPr>
          <w:rFonts w:ascii="Times New Roman" w:hAnsi="Times New Roman" w:cs="Times New Roman"/>
          <w:b/>
          <w:sz w:val="24"/>
          <w:szCs w:val="24"/>
          <w:shd w:val="clear" w:color="auto" w:fill="FFFFFF"/>
        </w:rPr>
      </w:pPr>
      <w:r w:rsidRPr="007B4A00">
        <w:rPr>
          <w:rFonts w:ascii="Times New Roman" w:hAnsi="Times New Roman" w:cs="Times New Roman"/>
          <w:b/>
          <w:sz w:val="24"/>
          <w:szCs w:val="24"/>
          <w:shd w:val="clear" w:color="auto" w:fill="FFFFFF"/>
        </w:rPr>
        <w:t xml:space="preserve">Do you have confidence in the researchers’ findings? </w:t>
      </w:r>
    </w:p>
    <w:p w:rsidR="00F360D6" w:rsidRPr="007B4A00" w:rsidRDefault="008072CD" w:rsidP="007B4A00">
      <w:pPr>
        <w:spacing w:after="0" w:line="480" w:lineRule="auto"/>
        <w:ind w:firstLine="720"/>
        <w:rPr>
          <w:rFonts w:ascii="Times New Roman" w:hAnsi="Times New Roman" w:cs="Times New Roman"/>
          <w:sz w:val="24"/>
          <w:szCs w:val="24"/>
          <w:shd w:val="clear" w:color="auto" w:fill="FFFFFF"/>
        </w:rPr>
      </w:pPr>
      <w:r w:rsidRPr="007B4A00">
        <w:rPr>
          <w:rFonts w:ascii="Times New Roman" w:hAnsi="Times New Roman" w:cs="Times New Roman"/>
          <w:sz w:val="24"/>
          <w:szCs w:val="24"/>
          <w:shd w:val="clear" w:color="auto" w:fill="FFFFFF"/>
        </w:rPr>
        <w:lastRenderedPageBreak/>
        <w:t>The methodologies adopted by researchers are acknowledged by various researches, and have relatively easy protocols.  Their appropriation in the study indicated no cause to warrant concern over the findings. Additionally, making use of in-care patients as the sample population allowed for the researchers to have high levels of control over both internal and external variables</w:t>
      </w:r>
      <w:r w:rsidR="00423234">
        <w:rPr>
          <w:rFonts w:ascii="Times New Roman" w:hAnsi="Times New Roman" w:cs="Times New Roman"/>
          <w:sz w:val="24"/>
          <w:szCs w:val="24"/>
          <w:shd w:val="clear" w:color="auto" w:fill="FFFFFF"/>
        </w:rPr>
        <w:t xml:space="preserve"> </w:t>
      </w:r>
      <w:r w:rsidR="00423234">
        <w:rPr>
          <w:rFonts w:ascii="Times New Roman" w:hAnsi="Times New Roman" w:cs="Times New Roman"/>
          <w:sz w:val="24"/>
          <w:szCs w:val="24"/>
          <w:shd w:val="clear" w:color="auto" w:fill="FFFFFF"/>
        </w:rPr>
        <w:t>(</w:t>
      </w:r>
      <w:r w:rsidR="00423234">
        <w:rPr>
          <w:rFonts w:ascii="Times New Roman" w:hAnsi="Times New Roman" w:cs="Times New Roman"/>
          <w:color w:val="222222"/>
          <w:sz w:val="24"/>
          <w:szCs w:val="24"/>
          <w:shd w:val="clear" w:color="auto" w:fill="FFFFFF"/>
        </w:rPr>
        <w:t>Diehl</w:t>
      </w:r>
      <w:r w:rsidR="00423234" w:rsidRPr="007B4A00">
        <w:rPr>
          <w:rFonts w:ascii="Times New Roman" w:hAnsi="Times New Roman" w:cs="Times New Roman"/>
          <w:color w:val="222222"/>
          <w:sz w:val="24"/>
          <w:szCs w:val="24"/>
          <w:shd w:val="clear" w:color="auto" w:fill="FFFFFF"/>
        </w:rPr>
        <w:t xml:space="preserve"> </w:t>
      </w:r>
      <w:r w:rsidR="00423234">
        <w:rPr>
          <w:rFonts w:ascii="Times New Roman" w:hAnsi="Times New Roman" w:cs="Times New Roman"/>
          <w:color w:val="222222"/>
          <w:sz w:val="24"/>
          <w:szCs w:val="24"/>
          <w:shd w:val="clear" w:color="auto" w:fill="FFFFFF"/>
        </w:rPr>
        <w:t xml:space="preserve">et al., </w:t>
      </w:r>
      <w:r w:rsidR="00423234" w:rsidRPr="007B4A00">
        <w:rPr>
          <w:rFonts w:ascii="Times New Roman" w:hAnsi="Times New Roman" w:cs="Times New Roman"/>
          <w:color w:val="222222"/>
          <w:sz w:val="24"/>
          <w:szCs w:val="24"/>
          <w:shd w:val="clear" w:color="auto" w:fill="FFFFFF"/>
        </w:rPr>
        <w:t>2013)</w:t>
      </w:r>
      <w:r w:rsidRPr="007B4A00">
        <w:rPr>
          <w:rFonts w:ascii="Times New Roman" w:hAnsi="Times New Roman" w:cs="Times New Roman"/>
          <w:sz w:val="24"/>
          <w:szCs w:val="24"/>
          <w:shd w:val="clear" w:color="auto" w:fill="FFFFFF"/>
        </w:rPr>
        <w:t xml:space="preserve">. Moreover, the researchers build on adopted concepts from earlier articles such as the influence of socio-demographic factors in predictability and prevalence of sexual dysfunction. </w:t>
      </w:r>
      <w:r w:rsidR="00D60F35" w:rsidRPr="007B4A00">
        <w:rPr>
          <w:rFonts w:ascii="Times New Roman" w:hAnsi="Times New Roman" w:cs="Times New Roman"/>
          <w:sz w:val="24"/>
          <w:szCs w:val="24"/>
          <w:shd w:val="clear" w:color="auto" w:fill="FFFFFF"/>
        </w:rPr>
        <w:t xml:space="preserve">However, the findings are inferred associations but not causal relationships which limit the efficacy of the study. I do not consider the limitation effective enough to impede </w:t>
      </w:r>
      <w:r w:rsidR="00197F02" w:rsidRPr="007B4A00">
        <w:rPr>
          <w:rFonts w:ascii="Times New Roman" w:hAnsi="Times New Roman" w:cs="Times New Roman"/>
          <w:sz w:val="24"/>
          <w:szCs w:val="24"/>
          <w:shd w:val="clear" w:color="auto" w:fill="FFFFFF"/>
        </w:rPr>
        <w:t xml:space="preserve">confidence in the findings of the article. </w:t>
      </w:r>
    </w:p>
    <w:p w:rsidR="00F360D6" w:rsidRPr="007B4A00" w:rsidRDefault="00F360D6" w:rsidP="007B4A00">
      <w:pPr>
        <w:pStyle w:val="ListParagraph"/>
        <w:numPr>
          <w:ilvl w:val="0"/>
          <w:numId w:val="1"/>
        </w:numPr>
        <w:spacing w:after="0" w:line="480" w:lineRule="auto"/>
        <w:rPr>
          <w:rFonts w:ascii="Times New Roman" w:hAnsi="Times New Roman" w:cs="Times New Roman"/>
          <w:b/>
          <w:sz w:val="24"/>
          <w:szCs w:val="24"/>
          <w:shd w:val="clear" w:color="auto" w:fill="FFFFFF"/>
        </w:rPr>
      </w:pPr>
      <w:r w:rsidRPr="007B4A00">
        <w:rPr>
          <w:rFonts w:ascii="Times New Roman" w:hAnsi="Times New Roman" w:cs="Times New Roman"/>
          <w:b/>
          <w:sz w:val="24"/>
          <w:szCs w:val="24"/>
          <w:shd w:val="clear" w:color="auto" w:fill="FFFFFF"/>
        </w:rPr>
        <w:t>Does the study generalize to other people that were not the subject of the research?</w:t>
      </w:r>
    </w:p>
    <w:p w:rsidR="00F360D6" w:rsidRPr="007B4A00" w:rsidRDefault="00D60F35" w:rsidP="007B4A00">
      <w:pPr>
        <w:spacing w:after="0" w:line="480" w:lineRule="auto"/>
        <w:ind w:firstLine="720"/>
        <w:rPr>
          <w:rFonts w:ascii="Times New Roman" w:hAnsi="Times New Roman" w:cs="Times New Roman"/>
          <w:sz w:val="24"/>
          <w:szCs w:val="24"/>
          <w:shd w:val="clear" w:color="auto" w:fill="FFFFFF"/>
        </w:rPr>
      </w:pPr>
      <w:r w:rsidRPr="007B4A00">
        <w:rPr>
          <w:rFonts w:ascii="Times New Roman" w:hAnsi="Times New Roman" w:cs="Times New Roman"/>
          <w:sz w:val="24"/>
          <w:szCs w:val="24"/>
          <w:shd w:val="clear" w:color="auto" w:fill="FFFFFF"/>
        </w:rPr>
        <w:t>The study does incorporate various elements which may generalize an entire population. The socio-demographic analysis limits the findings to highly middle income families that are mostly heterosexual</w:t>
      </w:r>
      <w:r w:rsidR="00423234">
        <w:rPr>
          <w:rFonts w:ascii="Times New Roman" w:hAnsi="Times New Roman" w:cs="Times New Roman"/>
          <w:sz w:val="24"/>
          <w:szCs w:val="24"/>
          <w:shd w:val="clear" w:color="auto" w:fill="FFFFFF"/>
        </w:rPr>
        <w:t xml:space="preserve"> </w:t>
      </w:r>
      <w:r w:rsidR="00423234">
        <w:rPr>
          <w:rFonts w:ascii="Times New Roman" w:hAnsi="Times New Roman" w:cs="Times New Roman"/>
          <w:sz w:val="24"/>
          <w:szCs w:val="24"/>
          <w:shd w:val="clear" w:color="auto" w:fill="FFFFFF"/>
        </w:rPr>
        <w:t>(</w:t>
      </w:r>
      <w:r w:rsidR="00423234">
        <w:rPr>
          <w:rFonts w:ascii="Times New Roman" w:hAnsi="Times New Roman" w:cs="Times New Roman"/>
          <w:color w:val="222222"/>
          <w:sz w:val="24"/>
          <w:szCs w:val="24"/>
          <w:shd w:val="clear" w:color="auto" w:fill="FFFFFF"/>
        </w:rPr>
        <w:t>Diehl</w:t>
      </w:r>
      <w:r w:rsidR="00423234" w:rsidRPr="007B4A00">
        <w:rPr>
          <w:rFonts w:ascii="Times New Roman" w:hAnsi="Times New Roman" w:cs="Times New Roman"/>
          <w:color w:val="222222"/>
          <w:sz w:val="24"/>
          <w:szCs w:val="24"/>
          <w:shd w:val="clear" w:color="auto" w:fill="FFFFFF"/>
        </w:rPr>
        <w:t xml:space="preserve"> </w:t>
      </w:r>
      <w:r w:rsidR="00423234">
        <w:rPr>
          <w:rFonts w:ascii="Times New Roman" w:hAnsi="Times New Roman" w:cs="Times New Roman"/>
          <w:color w:val="222222"/>
          <w:sz w:val="24"/>
          <w:szCs w:val="24"/>
          <w:shd w:val="clear" w:color="auto" w:fill="FFFFFF"/>
        </w:rPr>
        <w:t xml:space="preserve">et al., </w:t>
      </w:r>
      <w:r w:rsidR="00423234" w:rsidRPr="007B4A00">
        <w:rPr>
          <w:rFonts w:ascii="Times New Roman" w:hAnsi="Times New Roman" w:cs="Times New Roman"/>
          <w:color w:val="222222"/>
          <w:sz w:val="24"/>
          <w:szCs w:val="24"/>
          <w:shd w:val="clear" w:color="auto" w:fill="FFFFFF"/>
        </w:rPr>
        <w:t>2013)</w:t>
      </w:r>
      <w:r w:rsidRPr="007B4A00">
        <w:rPr>
          <w:rFonts w:ascii="Times New Roman" w:hAnsi="Times New Roman" w:cs="Times New Roman"/>
          <w:sz w:val="24"/>
          <w:szCs w:val="24"/>
          <w:shd w:val="clear" w:color="auto" w:fill="FFFFFF"/>
        </w:rPr>
        <w:t>. Additionally, the hospitali</w:t>
      </w:r>
      <w:r w:rsidR="0010153F" w:rsidRPr="007B4A00">
        <w:rPr>
          <w:rFonts w:ascii="Times New Roman" w:hAnsi="Times New Roman" w:cs="Times New Roman"/>
          <w:sz w:val="24"/>
          <w:szCs w:val="24"/>
          <w:shd w:val="clear" w:color="auto" w:fill="FFFFFF"/>
        </w:rPr>
        <w:t>zed sample group ascertains that the sample comprises of the most serious cases as hence not a representative of the community, and the nation at large</w:t>
      </w:r>
      <w:r w:rsidR="00423234" w:rsidRPr="007B4A00">
        <w:rPr>
          <w:rFonts w:ascii="Times New Roman" w:hAnsi="Times New Roman" w:cs="Times New Roman"/>
          <w:sz w:val="24"/>
          <w:szCs w:val="24"/>
          <w:shd w:val="clear" w:color="auto" w:fill="FFFFFF"/>
        </w:rPr>
        <w:t>.</w:t>
      </w:r>
      <w:r w:rsidR="0010153F" w:rsidRPr="007B4A00">
        <w:rPr>
          <w:rFonts w:ascii="Times New Roman" w:hAnsi="Times New Roman" w:cs="Times New Roman"/>
          <w:sz w:val="24"/>
          <w:szCs w:val="24"/>
          <w:shd w:val="clear" w:color="auto" w:fill="FFFFFF"/>
        </w:rPr>
        <w:t xml:space="preserve"> </w:t>
      </w:r>
    </w:p>
    <w:p w:rsidR="00662EDD" w:rsidRPr="007B4A00" w:rsidRDefault="00F360D6" w:rsidP="007B4A00">
      <w:pPr>
        <w:pStyle w:val="ListParagraph"/>
        <w:numPr>
          <w:ilvl w:val="0"/>
          <w:numId w:val="1"/>
        </w:numPr>
        <w:spacing w:after="0" w:line="480" w:lineRule="auto"/>
        <w:rPr>
          <w:rFonts w:ascii="Times New Roman" w:hAnsi="Times New Roman" w:cs="Times New Roman"/>
          <w:b/>
          <w:sz w:val="24"/>
          <w:szCs w:val="24"/>
          <w:shd w:val="clear" w:color="auto" w:fill="FFFFFF"/>
        </w:rPr>
      </w:pPr>
      <w:r w:rsidRPr="007B4A00">
        <w:rPr>
          <w:rFonts w:ascii="Times New Roman" w:hAnsi="Times New Roman" w:cs="Times New Roman"/>
          <w:b/>
          <w:sz w:val="24"/>
          <w:szCs w:val="24"/>
          <w:shd w:val="clear" w:color="auto" w:fill="FFFFFF"/>
        </w:rPr>
        <w:t xml:space="preserve">What does the study mean in the big picture and how does it apply to society in </w:t>
      </w:r>
      <w:r w:rsidR="00423234" w:rsidRPr="007B4A00">
        <w:rPr>
          <w:rFonts w:ascii="Times New Roman" w:hAnsi="Times New Roman" w:cs="Times New Roman"/>
          <w:b/>
          <w:sz w:val="24"/>
          <w:szCs w:val="24"/>
          <w:shd w:val="clear" w:color="auto" w:fill="FFFFFF"/>
        </w:rPr>
        <w:t>general?</w:t>
      </w:r>
      <w:r w:rsidRPr="007B4A00">
        <w:rPr>
          <w:rFonts w:ascii="Times New Roman" w:hAnsi="Times New Roman" w:cs="Times New Roman"/>
          <w:b/>
          <w:sz w:val="24"/>
          <w:szCs w:val="24"/>
          <w:shd w:val="clear" w:color="auto" w:fill="FFFFFF"/>
        </w:rPr>
        <w:t xml:space="preserve"> </w:t>
      </w:r>
    </w:p>
    <w:p w:rsidR="00F360D6" w:rsidRPr="007B4A00" w:rsidRDefault="0010153F" w:rsidP="007B4A00">
      <w:pPr>
        <w:spacing w:after="0" w:line="480" w:lineRule="auto"/>
        <w:ind w:firstLine="720"/>
        <w:rPr>
          <w:rFonts w:ascii="Times New Roman" w:hAnsi="Times New Roman" w:cs="Times New Roman"/>
          <w:sz w:val="24"/>
          <w:szCs w:val="24"/>
        </w:rPr>
      </w:pPr>
      <w:r w:rsidRPr="007B4A00">
        <w:rPr>
          <w:rFonts w:ascii="Times New Roman" w:hAnsi="Times New Roman" w:cs="Times New Roman"/>
          <w:sz w:val="24"/>
          <w:szCs w:val="24"/>
        </w:rPr>
        <w:t>The study places significance in the need for addressing the nature of sexual dysfunction in all treatment and therapies subjected to addicts. The medicine industry should acknowledge a relationship between substance-abuse and sexual dysfunction, which may be brought about by an inferred association or due to the drugs administered to facilitate recovery</w:t>
      </w:r>
      <w:r w:rsidR="00423234">
        <w:rPr>
          <w:rFonts w:ascii="Times New Roman" w:hAnsi="Times New Roman" w:cs="Times New Roman"/>
          <w:sz w:val="24"/>
          <w:szCs w:val="24"/>
        </w:rPr>
        <w:t xml:space="preserve"> </w:t>
      </w:r>
      <w:r w:rsidR="00423234">
        <w:rPr>
          <w:rFonts w:ascii="Times New Roman" w:hAnsi="Times New Roman" w:cs="Times New Roman"/>
          <w:sz w:val="24"/>
          <w:szCs w:val="24"/>
          <w:shd w:val="clear" w:color="auto" w:fill="FFFFFF"/>
        </w:rPr>
        <w:t>(</w:t>
      </w:r>
      <w:r w:rsidR="00423234">
        <w:rPr>
          <w:rFonts w:ascii="Times New Roman" w:hAnsi="Times New Roman" w:cs="Times New Roman"/>
          <w:color w:val="222222"/>
          <w:sz w:val="24"/>
          <w:szCs w:val="24"/>
          <w:shd w:val="clear" w:color="auto" w:fill="FFFFFF"/>
        </w:rPr>
        <w:t>Diehl</w:t>
      </w:r>
      <w:r w:rsidR="00423234" w:rsidRPr="007B4A00">
        <w:rPr>
          <w:rFonts w:ascii="Times New Roman" w:hAnsi="Times New Roman" w:cs="Times New Roman"/>
          <w:color w:val="222222"/>
          <w:sz w:val="24"/>
          <w:szCs w:val="24"/>
          <w:shd w:val="clear" w:color="auto" w:fill="FFFFFF"/>
        </w:rPr>
        <w:t xml:space="preserve"> </w:t>
      </w:r>
      <w:r w:rsidR="00423234">
        <w:rPr>
          <w:rFonts w:ascii="Times New Roman" w:hAnsi="Times New Roman" w:cs="Times New Roman"/>
          <w:color w:val="222222"/>
          <w:sz w:val="24"/>
          <w:szCs w:val="24"/>
          <w:shd w:val="clear" w:color="auto" w:fill="FFFFFF"/>
        </w:rPr>
        <w:t xml:space="preserve">et al., </w:t>
      </w:r>
      <w:r w:rsidR="00423234" w:rsidRPr="007B4A00">
        <w:rPr>
          <w:rFonts w:ascii="Times New Roman" w:hAnsi="Times New Roman" w:cs="Times New Roman"/>
          <w:color w:val="222222"/>
          <w:sz w:val="24"/>
          <w:szCs w:val="24"/>
          <w:shd w:val="clear" w:color="auto" w:fill="FFFFFF"/>
        </w:rPr>
        <w:t>2013)</w:t>
      </w:r>
      <w:r w:rsidRPr="007B4A00">
        <w:rPr>
          <w:rFonts w:ascii="Times New Roman" w:hAnsi="Times New Roman" w:cs="Times New Roman"/>
          <w:sz w:val="24"/>
          <w:szCs w:val="24"/>
        </w:rPr>
        <w:t xml:space="preserve">. Additionally, the recognition of sexuality and dysfunction in rehabilitation has potential to reduce recurrence, which improves </w:t>
      </w:r>
      <w:r w:rsidR="00DA41E4" w:rsidRPr="007B4A00">
        <w:rPr>
          <w:rFonts w:ascii="Times New Roman" w:hAnsi="Times New Roman" w:cs="Times New Roman"/>
          <w:sz w:val="24"/>
          <w:szCs w:val="24"/>
        </w:rPr>
        <w:t xml:space="preserve">the effectiveness of treatment. Such a structure also </w:t>
      </w:r>
      <w:r w:rsidR="00DA41E4" w:rsidRPr="007B4A00">
        <w:rPr>
          <w:rFonts w:ascii="Times New Roman" w:hAnsi="Times New Roman" w:cs="Times New Roman"/>
          <w:sz w:val="24"/>
          <w:szCs w:val="24"/>
        </w:rPr>
        <w:lastRenderedPageBreak/>
        <w:t xml:space="preserve">facilitates patient-centered care since the concerns of the patients are addressed limiting the chance that they might relapse into drugs as means of coping with sexual dysfunction. </w:t>
      </w:r>
    </w:p>
    <w:p w:rsidR="00CE0F85" w:rsidRPr="007B4A00" w:rsidRDefault="00CE0F85" w:rsidP="007B4A00">
      <w:pPr>
        <w:spacing w:after="0" w:line="480" w:lineRule="auto"/>
        <w:rPr>
          <w:rFonts w:ascii="Times New Roman" w:hAnsi="Times New Roman" w:cs="Times New Roman"/>
          <w:sz w:val="24"/>
          <w:szCs w:val="24"/>
        </w:rPr>
      </w:pPr>
      <w:r w:rsidRPr="007B4A00">
        <w:rPr>
          <w:rFonts w:ascii="Times New Roman" w:hAnsi="Times New Roman" w:cs="Times New Roman"/>
          <w:sz w:val="24"/>
          <w:szCs w:val="24"/>
        </w:rPr>
        <w:br w:type="page"/>
      </w:r>
    </w:p>
    <w:p w:rsidR="00CE0F85" w:rsidRPr="007B4A00" w:rsidRDefault="00CE0F85" w:rsidP="007B4A00">
      <w:pPr>
        <w:spacing w:after="0" w:line="480" w:lineRule="auto"/>
        <w:jc w:val="center"/>
        <w:rPr>
          <w:rFonts w:ascii="Times New Roman" w:hAnsi="Times New Roman" w:cs="Times New Roman"/>
          <w:sz w:val="24"/>
          <w:szCs w:val="24"/>
        </w:rPr>
      </w:pPr>
      <w:r w:rsidRPr="007B4A00">
        <w:rPr>
          <w:rFonts w:ascii="Times New Roman" w:hAnsi="Times New Roman" w:cs="Times New Roman"/>
          <w:sz w:val="24"/>
          <w:szCs w:val="24"/>
        </w:rPr>
        <w:lastRenderedPageBreak/>
        <w:t>References</w:t>
      </w:r>
    </w:p>
    <w:p w:rsidR="00CE0F85" w:rsidRPr="007B4A00" w:rsidRDefault="00CE0F85" w:rsidP="007B4A00">
      <w:pPr>
        <w:spacing w:after="0" w:line="480" w:lineRule="auto"/>
        <w:ind w:left="720" w:hanging="720"/>
        <w:rPr>
          <w:rFonts w:ascii="Times New Roman" w:hAnsi="Times New Roman" w:cs="Times New Roman"/>
          <w:sz w:val="24"/>
          <w:szCs w:val="24"/>
        </w:rPr>
      </w:pPr>
      <w:r w:rsidRPr="007B4A00">
        <w:rPr>
          <w:rFonts w:ascii="Times New Roman" w:hAnsi="Times New Roman" w:cs="Times New Roman"/>
          <w:color w:val="222222"/>
          <w:sz w:val="24"/>
          <w:szCs w:val="24"/>
          <w:shd w:val="clear" w:color="auto" w:fill="FFFFFF"/>
        </w:rPr>
        <w:t>Diehl, A., Silva, R. L. D., &amp; Laranjeira, R. (2013). Female sexual dysfunction in patients with sub-stance-related disorders. </w:t>
      </w:r>
      <w:r w:rsidRPr="007B4A00">
        <w:rPr>
          <w:rFonts w:ascii="Times New Roman" w:hAnsi="Times New Roman" w:cs="Times New Roman"/>
          <w:i/>
          <w:iCs/>
          <w:color w:val="222222"/>
          <w:sz w:val="24"/>
          <w:szCs w:val="24"/>
          <w:shd w:val="clear" w:color="auto" w:fill="FFFFFF"/>
        </w:rPr>
        <w:t>Clinics</w:t>
      </w:r>
      <w:r w:rsidRPr="007B4A00">
        <w:rPr>
          <w:rFonts w:ascii="Times New Roman" w:hAnsi="Times New Roman" w:cs="Times New Roman"/>
          <w:color w:val="222222"/>
          <w:sz w:val="24"/>
          <w:szCs w:val="24"/>
          <w:shd w:val="clear" w:color="auto" w:fill="FFFFFF"/>
        </w:rPr>
        <w:t>, </w:t>
      </w:r>
      <w:r w:rsidRPr="007B4A00">
        <w:rPr>
          <w:rFonts w:ascii="Times New Roman" w:hAnsi="Times New Roman" w:cs="Times New Roman"/>
          <w:i/>
          <w:iCs/>
          <w:color w:val="222222"/>
          <w:sz w:val="24"/>
          <w:szCs w:val="24"/>
          <w:shd w:val="clear" w:color="auto" w:fill="FFFFFF"/>
        </w:rPr>
        <w:t>68</w:t>
      </w:r>
      <w:r w:rsidRPr="007B4A00">
        <w:rPr>
          <w:rFonts w:ascii="Times New Roman" w:hAnsi="Times New Roman" w:cs="Times New Roman"/>
          <w:color w:val="222222"/>
          <w:sz w:val="24"/>
          <w:szCs w:val="24"/>
          <w:shd w:val="clear" w:color="auto" w:fill="FFFFFF"/>
        </w:rPr>
        <w:t>(2), 205-212.</w:t>
      </w:r>
      <w:r w:rsidR="007B4A00" w:rsidRPr="007B4A00">
        <w:rPr>
          <w:rFonts w:ascii="Times New Roman" w:hAnsi="Times New Roman" w:cs="Times New Roman"/>
          <w:color w:val="222222"/>
          <w:sz w:val="24"/>
          <w:szCs w:val="24"/>
          <w:shd w:val="clear" w:color="auto" w:fill="FFFFFF"/>
        </w:rPr>
        <w:t xml:space="preserve"> Retrieved from </w:t>
      </w:r>
      <w:r w:rsidR="007B4A00" w:rsidRPr="007B4A00">
        <w:rPr>
          <w:rFonts w:ascii="Times New Roman" w:hAnsi="Times New Roman" w:cs="Times New Roman"/>
          <w:sz w:val="24"/>
          <w:szCs w:val="24"/>
        </w:rPr>
        <w:t>https://sci-hub.tw/https://www.scielo.br/scielo.php?pid=S1807-59322013000200014&amp;script=sci_abstract&amp;tlng=es</w:t>
      </w:r>
    </w:p>
    <w:sectPr w:rsidR="00CE0F85" w:rsidRPr="007B4A00" w:rsidSect="00DA41E4">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51EED" w:rsidRDefault="00551EED" w:rsidP="00DA41E4">
      <w:pPr>
        <w:spacing w:after="0" w:line="240" w:lineRule="auto"/>
      </w:pPr>
      <w:r>
        <w:separator/>
      </w:r>
    </w:p>
  </w:endnote>
  <w:endnote w:type="continuationSeparator" w:id="0">
    <w:p w:rsidR="00551EED" w:rsidRDefault="00551EED" w:rsidP="00DA41E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51EED" w:rsidRDefault="00551EED" w:rsidP="00DA41E4">
      <w:pPr>
        <w:spacing w:after="0" w:line="240" w:lineRule="auto"/>
      </w:pPr>
      <w:r>
        <w:separator/>
      </w:r>
    </w:p>
  </w:footnote>
  <w:footnote w:type="continuationSeparator" w:id="0">
    <w:p w:rsidR="00551EED" w:rsidRDefault="00551EED" w:rsidP="00DA41E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A41E4" w:rsidRPr="00DA41E4" w:rsidRDefault="00DA41E4">
    <w:pPr>
      <w:pStyle w:val="Header"/>
      <w:jc w:val="right"/>
      <w:rPr>
        <w:rFonts w:ascii="Times New Roman" w:hAnsi="Times New Roman" w:cs="Times New Roman"/>
        <w:sz w:val="24"/>
      </w:rPr>
    </w:pPr>
    <w:r w:rsidRPr="00DA41E4">
      <w:rPr>
        <w:rFonts w:ascii="Times New Roman" w:hAnsi="Times New Roman" w:cs="Times New Roman"/>
        <w:sz w:val="24"/>
      </w:rPr>
      <w:t>SEXUAL DYSFUNCTION AND SUBSTANCE-ABUSE</w:t>
    </w:r>
    <w:r w:rsidRPr="00DA41E4">
      <w:rPr>
        <w:rFonts w:ascii="Times New Roman" w:hAnsi="Times New Roman" w:cs="Times New Roman"/>
        <w:sz w:val="24"/>
      </w:rPr>
      <w:tab/>
    </w:r>
    <w:sdt>
      <w:sdtPr>
        <w:rPr>
          <w:rFonts w:ascii="Times New Roman" w:hAnsi="Times New Roman" w:cs="Times New Roman"/>
          <w:sz w:val="24"/>
        </w:rPr>
        <w:id w:val="137866329"/>
        <w:docPartObj>
          <w:docPartGallery w:val="Page Numbers (Top of Page)"/>
          <w:docPartUnique/>
        </w:docPartObj>
      </w:sdtPr>
      <w:sdtEndPr/>
      <w:sdtContent>
        <w:r w:rsidRPr="00DA41E4">
          <w:rPr>
            <w:rFonts w:ascii="Times New Roman" w:hAnsi="Times New Roman" w:cs="Times New Roman"/>
            <w:sz w:val="24"/>
          </w:rPr>
          <w:fldChar w:fldCharType="begin"/>
        </w:r>
        <w:r w:rsidRPr="00DA41E4">
          <w:rPr>
            <w:rFonts w:ascii="Times New Roman" w:hAnsi="Times New Roman" w:cs="Times New Roman"/>
            <w:sz w:val="24"/>
          </w:rPr>
          <w:instrText xml:space="preserve"> PAGE   \* MERGEFORMAT </w:instrText>
        </w:r>
        <w:r w:rsidRPr="00DA41E4">
          <w:rPr>
            <w:rFonts w:ascii="Times New Roman" w:hAnsi="Times New Roman" w:cs="Times New Roman"/>
            <w:sz w:val="24"/>
          </w:rPr>
          <w:fldChar w:fldCharType="separate"/>
        </w:r>
        <w:r w:rsidR="009A15C4">
          <w:rPr>
            <w:rFonts w:ascii="Times New Roman" w:hAnsi="Times New Roman" w:cs="Times New Roman"/>
            <w:noProof/>
            <w:sz w:val="24"/>
          </w:rPr>
          <w:t>2</w:t>
        </w:r>
        <w:r w:rsidRPr="00DA41E4">
          <w:rPr>
            <w:rFonts w:ascii="Times New Roman" w:hAnsi="Times New Roman" w:cs="Times New Roman"/>
            <w:sz w:val="24"/>
          </w:rPr>
          <w:fldChar w:fldCharType="end"/>
        </w:r>
      </w:sdtContent>
    </w:sdt>
  </w:p>
  <w:p w:rsidR="00DA41E4" w:rsidRPr="00DA41E4" w:rsidRDefault="00DA41E4">
    <w:pPr>
      <w:pStyle w:val="Header"/>
      <w:rPr>
        <w:rFonts w:ascii="Times New Roman" w:hAnsi="Times New Roman" w:cs="Times New Roman"/>
        <w:sz w:val="24"/>
      </w:rP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A41E4" w:rsidRPr="00DA41E4" w:rsidRDefault="007B4A00">
    <w:pPr>
      <w:pStyle w:val="Header"/>
      <w:jc w:val="right"/>
      <w:rPr>
        <w:rFonts w:ascii="Times New Roman" w:hAnsi="Times New Roman" w:cs="Times New Roman"/>
        <w:sz w:val="24"/>
      </w:rPr>
    </w:pPr>
    <w:r>
      <w:rPr>
        <w:rFonts w:ascii="Times New Roman" w:hAnsi="Times New Roman" w:cs="Times New Roman"/>
        <w:sz w:val="24"/>
      </w:rPr>
      <w:t>Running h</w:t>
    </w:r>
    <w:r w:rsidR="00DA41E4" w:rsidRPr="00DA41E4">
      <w:rPr>
        <w:rFonts w:ascii="Times New Roman" w:hAnsi="Times New Roman" w:cs="Times New Roman"/>
        <w:sz w:val="24"/>
      </w:rPr>
      <w:t xml:space="preserve">ead: SEXUAL DYSFUNCTION AND SUBSTANCE-ABUSE </w:t>
    </w:r>
    <w:r w:rsidR="00DA41E4" w:rsidRPr="00DA41E4">
      <w:rPr>
        <w:rFonts w:ascii="Times New Roman" w:hAnsi="Times New Roman" w:cs="Times New Roman"/>
        <w:sz w:val="24"/>
      </w:rPr>
      <w:tab/>
    </w:r>
    <w:sdt>
      <w:sdtPr>
        <w:rPr>
          <w:rFonts w:ascii="Times New Roman" w:hAnsi="Times New Roman" w:cs="Times New Roman"/>
          <w:sz w:val="24"/>
        </w:rPr>
        <w:id w:val="137866384"/>
        <w:docPartObj>
          <w:docPartGallery w:val="Page Numbers (Top of Page)"/>
          <w:docPartUnique/>
        </w:docPartObj>
      </w:sdtPr>
      <w:sdtEndPr/>
      <w:sdtContent>
        <w:r w:rsidR="00DA41E4" w:rsidRPr="00DA41E4">
          <w:rPr>
            <w:rFonts w:ascii="Times New Roman" w:hAnsi="Times New Roman" w:cs="Times New Roman"/>
            <w:sz w:val="24"/>
          </w:rPr>
          <w:fldChar w:fldCharType="begin"/>
        </w:r>
        <w:r w:rsidR="00DA41E4" w:rsidRPr="00DA41E4">
          <w:rPr>
            <w:rFonts w:ascii="Times New Roman" w:hAnsi="Times New Roman" w:cs="Times New Roman"/>
            <w:sz w:val="24"/>
          </w:rPr>
          <w:instrText xml:space="preserve"> PAGE   \* MERGEFORMAT </w:instrText>
        </w:r>
        <w:r w:rsidR="00DA41E4" w:rsidRPr="00DA41E4">
          <w:rPr>
            <w:rFonts w:ascii="Times New Roman" w:hAnsi="Times New Roman" w:cs="Times New Roman"/>
            <w:sz w:val="24"/>
          </w:rPr>
          <w:fldChar w:fldCharType="separate"/>
        </w:r>
        <w:r w:rsidR="009A15C4">
          <w:rPr>
            <w:rFonts w:ascii="Times New Roman" w:hAnsi="Times New Roman" w:cs="Times New Roman"/>
            <w:noProof/>
            <w:sz w:val="24"/>
          </w:rPr>
          <w:t>1</w:t>
        </w:r>
        <w:r w:rsidR="00DA41E4" w:rsidRPr="00DA41E4">
          <w:rPr>
            <w:rFonts w:ascii="Times New Roman" w:hAnsi="Times New Roman" w:cs="Times New Roman"/>
            <w:sz w:val="24"/>
          </w:rPr>
          <w:fldChar w:fldCharType="end"/>
        </w:r>
      </w:sdtContent>
    </w:sdt>
  </w:p>
  <w:p w:rsidR="00DA41E4" w:rsidRPr="00DA41E4" w:rsidRDefault="00DA41E4">
    <w:pPr>
      <w:pStyle w:val="Header"/>
      <w:rPr>
        <w:rFonts w:ascii="Times New Roman" w:hAnsi="Times New Roman" w:cs="Times New Roman"/>
        <w:sz w:val="24"/>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7A24B80"/>
    <w:multiLevelType w:val="hybridMultilevel"/>
    <w:tmpl w:val="375E92F0"/>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360D6"/>
    <w:rsid w:val="0010153F"/>
    <w:rsid w:val="00197F02"/>
    <w:rsid w:val="00225202"/>
    <w:rsid w:val="00423234"/>
    <w:rsid w:val="005348E8"/>
    <w:rsid w:val="00551EED"/>
    <w:rsid w:val="00633DA9"/>
    <w:rsid w:val="00662EDD"/>
    <w:rsid w:val="007B4A00"/>
    <w:rsid w:val="008072CD"/>
    <w:rsid w:val="00810245"/>
    <w:rsid w:val="009A15C4"/>
    <w:rsid w:val="00A10A87"/>
    <w:rsid w:val="00BF24A1"/>
    <w:rsid w:val="00CE0F85"/>
    <w:rsid w:val="00D60F35"/>
    <w:rsid w:val="00DA41E4"/>
    <w:rsid w:val="00F360D6"/>
    <w:rsid w:val="00FF2B7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864A97"/>
  <w15:docId w15:val="{40A40F5D-F41A-432F-8F2F-F6860D44AA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62ED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360D6"/>
    <w:pPr>
      <w:ind w:left="720"/>
      <w:contextualSpacing/>
    </w:pPr>
  </w:style>
  <w:style w:type="paragraph" w:styleId="Header">
    <w:name w:val="header"/>
    <w:basedOn w:val="Normal"/>
    <w:link w:val="HeaderChar"/>
    <w:uiPriority w:val="99"/>
    <w:unhideWhenUsed/>
    <w:rsid w:val="00DA41E4"/>
    <w:pPr>
      <w:tabs>
        <w:tab w:val="center" w:pos="4680"/>
        <w:tab w:val="right" w:pos="9360"/>
      </w:tabs>
      <w:spacing w:after="0" w:line="240" w:lineRule="auto"/>
    </w:pPr>
  </w:style>
  <w:style w:type="character" w:customStyle="1" w:styleId="HeaderChar">
    <w:name w:val="Header Char"/>
    <w:basedOn w:val="DefaultParagraphFont"/>
    <w:link w:val="Header"/>
    <w:uiPriority w:val="99"/>
    <w:rsid w:val="00DA41E4"/>
  </w:style>
  <w:style w:type="paragraph" w:styleId="Footer">
    <w:name w:val="footer"/>
    <w:basedOn w:val="Normal"/>
    <w:link w:val="FooterChar"/>
    <w:uiPriority w:val="99"/>
    <w:unhideWhenUsed/>
    <w:rsid w:val="00DA41E4"/>
    <w:pPr>
      <w:tabs>
        <w:tab w:val="center" w:pos="4680"/>
        <w:tab w:val="right" w:pos="9360"/>
      </w:tabs>
      <w:spacing w:after="0" w:line="240" w:lineRule="auto"/>
    </w:pPr>
  </w:style>
  <w:style w:type="character" w:customStyle="1" w:styleId="FooterChar">
    <w:name w:val="Footer Char"/>
    <w:basedOn w:val="DefaultParagraphFont"/>
    <w:link w:val="Footer"/>
    <w:uiPriority w:val="99"/>
    <w:rsid w:val="00DA41E4"/>
  </w:style>
  <w:style w:type="character" w:styleId="Hyperlink">
    <w:name w:val="Hyperlink"/>
    <w:basedOn w:val="DefaultParagraphFont"/>
    <w:uiPriority w:val="99"/>
    <w:semiHidden/>
    <w:unhideWhenUsed/>
    <w:rsid w:val="007B4A00"/>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652</Words>
  <Characters>3723</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Windows User</cp:lastModifiedBy>
  <cp:revision>2</cp:revision>
  <dcterms:created xsi:type="dcterms:W3CDTF">2020-08-07T04:50:00Z</dcterms:created>
  <dcterms:modified xsi:type="dcterms:W3CDTF">2020-08-07T04:50:00Z</dcterms:modified>
</cp:coreProperties>
</file>